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20" w:type="dxa"/>
        <w:tblInd w:w="-432" w:type="dxa"/>
        <w:tblLook w:val="04A0" w:firstRow="1" w:lastRow="0" w:firstColumn="1" w:lastColumn="0" w:noHBand="0" w:noVBand="1"/>
      </w:tblPr>
      <w:tblGrid>
        <w:gridCol w:w="2970"/>
        <w:gridCol w:w="2340"/>
        <w:gridCol w:w="2340"/>
        <w:gridCol w:w="2160"/>
        <w:gridCol w:w="2250"/>
        <w:gridCol w:w="2160"/>
      </w:tblGrid>
      <w:tr w:rsidR="00974F63" w14:paraId="50AC679B" w14:textId="77777777" w:rsidTr="00974F63">
        <w:trPr>
          <w:trHeight w:val="620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102DDDA" w14:textId="77777777" w:rsidR="00974F63" w:rsidRDefault="00974F63" w:rsidP="00974F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Media Studies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605EFFB" w14:textId="77777777" w:rsidR="00974F63" w:rsidRDefault="00974F63" w:rsidP="00974F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Insufficient (R)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CD4265A" w14:textId="77777777" w:rsidR="00974F63" w:rsidRPr="00974F63" w:rsidRDefault="00974F63" w:rsidP="00974F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Level One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1D05768" w14:textId="77777777" w:rsidR="00974F63" w:rsidRPr="00974F63" w:rsidRDefault="00974F63" w:rsidP="00974F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Level Two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0B635C7" w14:textId="77777777" w:rsidR="00974F63" w:rsidRPr="00974F63" w:rsidRDefault="00974F63" w:rsidP="00974F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Level Three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939FD04" w14:textId="77777777" w:rsidR="00974F63" w:rsidRPr="00974F63" w:rsidRDefault="00974F63" w:rsidP="00974F6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Level Four</w:t>
            </w:r>
          </w:p>
        </w:tc>
      </w:tr>
      <w:tr w:rsidR="00974F63" w14:paraId="432E3A08" w14:textId="77777777" w:rsidTr="00974F63">
        <w:tc>
          <w:tcPr>
            <w:tcW w:w="2970" w:type="dxa"/>
          </w:tcPr>
          <w:p w14:paraId="010F8765" w14:textId="77777777" w:rsidR="00974F63" w:rsidRPr="00D7200F" w:rsidRDefault="00974F63" w:rsidP="00974F63">
            <w:pPr>
              <w:rPr>
                <w:rFonts w:ascii="Century Gothic" w:hAnsi="Century Gothic" w:cs="Arial"/>
                <w:i/>
                <w:sz w:val="22"/>
                <w:szCs w:val="22"/>
                <w:u w:val="single"/>
              </w:rPr>
            </w:pPr>
          </w:p>
          <w:p w14:paraId="4BC9D840" w14:textId="77777777" w:rsidR="00974F63" w:rsidRPr="00D7200F" w:rsidRDefault="00974F63" w:rsidP="00974F63">
            <w:pPr>
              <w:rPr>
                <w:rFonts w:ascii="Century Gothic" w:hAnsi="Century Gothic" w:cs="Arial"/>
                <w:i/>
                <w:sz w:val="22"/>
                <w:szCs w:val="22"/>
                <w:u w:val="single"/>
              </w:rPr>
            </w:pPr>
            <w:r w:rsidRPr="00D7200F">
              <w:rPr>
                <w:rFonts w:ascii="Century Gothic" w:hAnsi="Century Gothic" w:cs="Arial"/>
                <w:i/>
                <w:sz w:val="22"/>
                <w:szCs w:val="22"/>
                <w:u w:val="single"/>
              </w:rPr>
              <w:t>Creating Media Texts</w:t>
            </w:r>
          </w:p>
          <w:p w14:paraId="1979EFB0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5ECE91C" w14:textId="31F147F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7200F">
              <w:rPr>
                <w:rFonts w:ascii="Century Gothic" w:hAnsi="Century Gothic" w:cs="Arial"/>
                <w:sz w:val="22"/>
                <w:szCs w:val="22"/>
              </w:rPr>
              <w:t>Select a media form to suit the topic, purpose, and audience for a media text they plan to create, and explain why it is an appropriate</w:t>
            </w:r>
          </w:p>
          <w:p w14:paraId="1CB7BD87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7200F">
              <w:rPr>
                <w:rFonts w:ascii="Century Gothic" w:hAnsi="Century Gothic" w:cs="Arial"/>
                <w:sz w:val="22"/>
                <w:szCs w:val="22"/>
              </w:rPr>
              <w:t>choice, referring to conventions specific to the medium</w:t>
            </w:r>
          </w:p>
          <w:p w14:paraId="4FEE9C50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FEF92B7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7200F">
              <w:rPr>
                <w:rFonts w:ascii="Century Gothic" w:hAnsi="Century Gothic" w:cs="Arial"/>
                <w:sz w:val="22"/>
                <w:szCs w:val="22"/>
              </w:rPr>
              <w:t>Produce media text, using appropriate forms, conventions, and techniques</w:t>
            </w:r>
          </w:p>
        </w:tc>
        <w:tc>
          <w:tcPr>
            <w:tcW w:w="2340" w:type="dxa"/>
          </w:tcPr>
          <w:p w14:paraId="74DC2E4D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2EE4997" w14:textId="77777777" w:rsidR="003A4ECD" w:rsidRPr="00D7200F" w:rsidRDefault="003A4ECD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A89E6AC" w14:textId="77777777" w:rsidR="003A4ECD" w:rsidRPr="00D7200F" w:rsidRDefault="003A4ECD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DE9262D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7200F">
              <w:rPr>
                <w:rFonts w:ascii="Century Gothic" w:hAnsi="Century Gothic" w:cs="Arial"/>
                <w:sz w:val="22"/>
                <w:szCs w:val="22"/>
              </w:rPr>
              <w:t>Medium is ineffective; lacks connections to the text.</w:t>
            </w:r>
          </w:p>
          <w:p w14:paraId="346A5CE6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F7AA125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7200F">
              <w:rPr>
                <w:rFonts w:ascii="Century Gothic" w:hAnsi="Century Gothic" w:cs="Arial"/>
                <w:sz w:val="22"/>
                <w:szCs w:val="22"/>
              </w:rPr>
              <w:t>Final product does not demonstrate use of propaganda codes and conventions and does not meet expectations.</w:t>
            </w:r>
          </w:p>
          <w:p w14:paraId="4E84EE1E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CAFE178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2699A00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7200F">
              <w:rPr>
                <w:rFonts w:ascii="Century Gothic" w:hAnsi="Century Gothic" w:cs="Arial"/>
                <w:sz w:val="22"/>
                <w:szCs w:val="22"/>
              </w:rPr>
              <w:t>Final product is not attractive. Little to no effort has gone into production.</w:t>
            </w:r>
          </w:p>
        </w:tc>
        <w:tc>
          <w:tcPr>
            <w:tcW w:w="2340" w:type="dxa"/>
          </w:tcPr>
          <w:p w14:paraId="0845D0F0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7630C88" w14:textId="77777777" w:rsidR="003A4ECD" w:rsidRPr="00D7200F" w:rsidRDefault="003A4ECD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DE4A924" w14:textId="77777777" w:rsidR="003A4ECD" w:rsidRPr="00D7200F" w:rsidRDefault="003A4ECD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96D3FFB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7200F">
              <w:rPr>
                <w:rFonts w:ascii="Century Gothic" w:hAnsi="Century Gothic" w:cs="Arial"/>
                <w:sz w:val="22"/>
                <w:szCs w:val="22"/>
              </w:rPr>
              <w:t>Medium makes few connections to the text.</w:t>
            </w:r>
          </w:p>
          <w:p w14:paraId="6F3C743F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D447CA9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76F4F43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7200F">
              <w:rPr>
                <w:rFonts w:ascii="Century Gothic" w:hAnsi="Century Gothic" w:cs="Arial"/>
                <w:sz w:val="22"/>
                <w:szCs w:val="22"/>
              </w:rPr>
              <w:t>Final product demonstrates limited use of propaganda codes and conventions and meets few expectations.</w:t>
            </w:r>
          </w:p>
          <w:p w14:paraId="14409E86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E0E44B6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46EBF46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7200F">
              <w:rPr>
                <w:rFonts w:ascii="Century Gothic" w:hAnsi="Century Gothic" w:cs="Arial"/>
                <w:sz w:val="22"/>
                <w:szCs w:val="22"/>
              </w:rPr>
              <w:t xml:space="preserve">Final product has little </w:t>
            </w:r>
            <w:proofErr w:type="spellStart"/>
            <w:r w:rsidRPr="00D7200F">
              <w:rPr>
                <w:rFonts w:ascii="Century Gothic" w:hAnsi="Century Gothic" w:cs="Arial"/>
                <w:sz w:val="22"/>
                <w:szCs w:val="22"/>
              </w:rPr>
              <w:t>colour</w:t>
            </w:r>
            <w:proofErr w:type="spellEnd"/>
            <w:r w:rsidRPr="00D7200F">
              <w:rPr>
                <w:rFonts w:ascii="Century Gothic" w:hAnsi="Century Gothic" w:cs="Arial"/>
                <w:sz w:val="22"/>
                <w:szCs w:val="22"/>
              </w:rPr>
              <w:t>. Little thought and care have gone into production.</w:t>
            </w:r>
          </w:p>
        </w:tc>
        <w:tc>
          <w:tcPr>
            <w:tcW w:w="2160" w:type="dxa"/>
          </w:tcPr>
          <w:p w14:paraId="37ACD35F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839C2A4" w14:textId="77777777" w:rsidR="003A4ECD" w:rsidRPr="00D7200F" w:rsidRDefault="003A4ECD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AECCB05" w14:textId="77777777" w:rsidR="003A4ECD" w:rsidRPr="00D7200F" w:rsidRDefault="003A4ECD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C35AF69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7200F">
              <w:rPr>
                <w:rFonts w:ascii="Century Gothic" w:hAnsi="Century Gothic" w:cs="Arial"/>
                <w:sz w:val="22"/>
                <w:szCs w:val="22"/>
              </w:rPr>
              <w:t>Medium makes some connections to text.</w:t>
            </w:r>
          </w:p>
          <w:p w14:paraId="32974F6C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1CEBADF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7200F">
              <w:rPr>
                <w:rFonts w:ascii="Century Gothic" w:hAnsi="Century Gothic" w:cs="Arial"/>
                <w:sz w:val="22"/>
                <w:szCs w:val="22"/>
              </w:rPr>
              <w:t>Final product demonstrates some use of propaganda codes and conventions and is approaching expectations.</w:t>
            </w:r>
          </w:p>
          <w:p w14:paraId="22E3F8A5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EC6A0B2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7200F">
              <w:rPr>
                <w:rFonts w:ascii="Century Gothic" w:hAnsi="Century Gothic" w:cs="Arial"/>
                <w:sz w:val="22"/>
                <w:szCs w:val="22"/>
              </w:rPr>
              <w:t xml:space="preserve">Final product has some </w:t>
            </w:r>
            <w:proofErr w:type="spellStart"/>
            <w:r w:rsidRPr="00D7200F">
              <w:rPr>
                <w:rFonts w:ascii="Century Gothic" w:hAnsi="Century Gothic" w:cs="Arial"/>
                <w:sz w:val="22"/>
                <w:szCs w:val="22"/>
              </w:rPr>
              <w:t>colour</w:t>
            </w:r>
            <w:proofErr w:type="spellEnd"/>
            <w:r w:rsidRPr="00D7200F">
              <w:rPr>
                <w:rFonts w:ascii="Century Gothic" w:hAnsi="Century Gothic" w:cs="Arial"/>
                <w:sz w:val="22"/>
                <w:szCs w:val="22"/>
              </w:rPr>
              <w:t>. Some thought and care have gone into production.</w:t>
            </w:r>
          </w:p>
        </w:tc>
        <w:tc>
          <w:tcPr>
            <w:tcW w:w="2250" w:type="dxa"/>
          </w:tcPr>
          <w:p w14:paraId="450F7C78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935568E" w14:textId="77777777" w:rsidR="003A4ECD" w:rsidRPr="00D7200F" w:rsidRDefault="003A4ECD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E467A54" w14:textId="77777777" w:rsidR="003A4ECD" w:rsidRPr="00D7200F" w:rsidRDefault="003A4ECD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E26DD15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7200F">
              <w:rPr>
                <w:rFonts w:ascii="Century Gothic" w:hAnsi="Century Gothic" w:cs="Arial"/>
                <w:sz w:val="22"/>
                <w:szCs w:val="22"/>
              </w:rPr>
              <w:t>Medium makes clear connections to text.</w:t>
            </w:r>
          </w:p>
          <w:p w14:paraId="33FC787F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7A7825D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0412F01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7200F">
              <w:rPr>
                <w:rFonts w:ascii="Century Gothic" w:hAnsi="Century Gothic" w:cs="Arial"/>
                <w:sz w:val="22"/>
                <w:szCs w:val="22"/>
              </w:rPr>
              <w:t>Final product demonstrates use of propaganda codes and conventions and meets expectations.</w:t>
            </w:r>
          </w:p>
          <w:p w14:paraId="0FB53812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634C403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15066C8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7200F">
              <w:rPr>
                <w:rFonts w:ascii="Century Gothic" w:hAnsi="Century Gothic" w:cs="Arial"/>
                <w:sz w:val="22"/>
                <w:szCs w:val="22"/>
              </w:rPr>
              <w:t xml:space="preserve">Final product is </w:t>
            </w:r>
            <w:proofErr w:type="spellStart"/>
            <w:r w:rsidRPr="00D7200F">
              <w:rPr>
                <w:rFonts w:ascii="Century Gothic" w:hAnsi="Century Gothic" w:cs="Arial"/>
                <w:sz w:val="22"/>
                <w:szCs w:val="22"/>
              </w:rPr>
              <w:t>colourful</w:t>
            </w:r>
            <w:proofErr w:type="spellEnd"/>
            <w:r w:rsidRPr="00D7200F">
              <w:rPr>
                <w:rFonts w:ascii="Century Gothic" w:hAnsi="Century Gothic" w:cs="Arial"/>
                <w:sz w:val="22"/>
                <w:szCs w:val="22"/>
              </w:rPr>
              <w:t xml:space="preserve"> and attractive. Thought and care have gone into production.</w:t>
            </w:r>
          </w:p>
        </w:tc>
        <w:tc>
          <w:tcPr>
            <w:tcW w:w="2160" w:type="dxa"/>
          </w:tcPr>
          <w:p w14:paraId="2483C945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0CF9BFE" w14:textId="77777777" w:rsidR="003A4ECD" w:rsidRPr="00D7200F" w:rsidRDefault="003A4ECD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7A030F1" w14:textId="77777777" w:rsidR="003A4ECD" w:rsidRPr="00D7200F" w:rsidRDefault="003A4ECD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ECD21E6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7200F">
              <w:rPr>
                <w:rFonts w:ascii="Century Gothic" w:hAnsi="Century Gothic" w:cs="Arial"/>
                <w:sz w:val="22"/>
                <w:szCs w:val="22"/>
              </w:rPr>
              <w:t>Medium makes innovative connections to text.</w:t>
            </w:r>
          </w:p>
          <w:p w14:paraId="4E9A597C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267B74D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7200F">
              <w:rPr>
                <w:rFonts w:ascii="Century Gothic" w:hAnsi="Century Gothic" w:cs="Arial"/>
                <w:sz w:val="22"/>
                <w:szCs w:val="22"/>
              </w:rPr>
              <w:t>Final product thoroughly demonstrates use of propaganda codes and conventions and goes beyond expectations.</w:t>
            </w:r>
          </w:p>
          <w:p w14:paraId="2FEFC2DD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C13737A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7200F">
              <w:rPr>
                <w:rFonts w:ascii="Century Gothic" w:hAnsi="Century Gothic" w:cs="Arial"/>
                <w:sz w:val="22"/>
                <w:szCs w:val="22"/>
              </w:rPr>
              <w:t xml:space="preserve">Final product is eye-catching, </w:t>
            </w:r>
            <w:proofErr w:type="spellStart"/>
            <w:r w:rsidRPr="00D7200F">
              <w:rPr>
                <w:rFonts w:ascii="Century Gothic" w:hAnsi="Century Gothic" w:cs="Arial"/>
                <w:sz w:val="22"/>
                <w:szCs w:val="22"/>
              </w:rPr>
              <w:t>colourful</w:t>
            </w:r>
            <w:proofErr w:type="spellEnd"/>
            <w:r w:rsidRPr="00D7200F">
              <w:rPr>
                <w:rFonts w:ascii="Century Gothic" w:hAnsi="Century Gothic" w:cs="Arial"/>
                <w:sz w:val="22"/>
                <w:szCs w:val="22"/>
              </w:rPr>
              <w:t>, attractive and thoughtfully and carefully produced.</w:t>
            </w:r>
          </w:p>
          <w:p w14:paraId="3141C4F8" w14:textId="77777777" w:rsidR="00974F63" w:rsidRPr="00D7200F" w:rsidRDefault="00974F63" w:rsidP="00974F63">
            <w:pPr>
              <w:rPr>
                <w:rFonts w:ascii="Century Gothic" w:hAnsi="Century Gothic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F7519E0" w14:textId="77777777" w:rsidR="00941F05" w:rsidRDefault="001D53E3"/>
    <w:p w14:paraId="2A6E7F77" w14:textId="77777777" w:rsidR="00974F63" w:rsidRPr="00974F63" w:rsidRDefault="00974F63">
      <w:pPr>
        <w:rPr>
          <w:rFonts w:ascii="Century Gothic" w:hAnsi="Century Gothic"/>
        </w:rPr>
      </w:pPr>
      <w:r w:rsidRPr="00974F63">
        <w:rPr>
          <w:rFonts w:ascii="Century Gothic" w:hAnsi="Century Gothic"/>
        </w:rPr>
        <w:t>Comments:</w:t>
      </w:r>
    </w:p>
    <w:sectPr w:rsidR="00974F63" w:rsidRPr="00974F63" w:rsidSect="00974F6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FAA3B" w14:textId="77777777" w:rsidR="001D53E3" w:rsidRDefault="001D53E3" w:rsidP="00974F63">
      <w:r>
        <w:separator/>
      </w:r>
    </w:p>
  </w:endnote>
  <w:endnote w:type="continuationSeparator" w:id="0">
    <w:p w14:paraId="31D60255" w14:textId="77777777" w:rsidR="001D53E3" w:rsidRDefault="001D53E3" w:rsidP="0097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77B2D" w14:textId="77777777" w:rsidR="001D53E3" w:rsidRDefault="001D53E3" w:rsidP="00974F63">
      <w:r>
        <w:separator/>
      </w:r>
    </w:p>
  </w:footnote>
  <w:footnote w:type="continuationSeparator" w:id="0">
    <w:p w14:paraId="33266EA5" w14:textId="77777777" w:rsidR="001D53E3" w:rsidRDefault="001D53E3" w:rsidP="0097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42590" w14:textId="77777777" w:rsidR="00974F63" w:rsidRDefault="00974F63">
    <w:pPr>
      <w:pStyle w:val="Header"/>
    </w:pPr>
  </w:p>
  <w:p w14:paraId="57B1D110" w14:textId="77777777" w:rsidR="00974F63" w:rsidRDefault="00974F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292E"/>
    <w:multiLevelType w:val="hybridMultilevel"/>
    <w:tmpl w:val="2C762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63"/>
    <w:rsid w:val="0018579C"/>
    <w:rsid w:val="001D53E3"/>
    <w:rsid w:val="003A4ECD"/>
    <w:rsid w:val="00522609"/>
    <w:rsid w:val="00550910"/>
    <w:rsid w:val="0064789F"/>
    <w:rsid w:val="00974F63"/>
    <w:rsid w:val="00C741BD"/>
    <w:rsid w:val="00CC075E"/>
    <w:rsid w:val="00D7200F"/>
    <w:rsid w:val="00F9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05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F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4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F6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7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Wyatt</dc:creator>
  <cp:lastModifiedBy>Judi</cp:lastModifiedBy>
  <cp:revision>6</cp:revision>
  <dcterms:created xsi:type="dcterms:W3CDTF">2015-11-12T14:27:00Z</dcterms:created>
  <dcterms:modified xsi:type="dcterms:W3CDTF">2016-11-11T14:17:00Z</dcterms:modified>
</cp:coreProperties>
</file>